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A58" w:rsidRDefault="00411A58" w:rsidP="00411A58">
      <w:pPr>
        <w:spacing w:after="0"/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ПАСПОРТ</w:t>
      </w:r>
    </w:p>
    <w:p w:rsidR="00411A58" w:rsidRDefault="00411A58" w:rsidP="00411A58">
      <w:pPr>
        <w:spacing w:after="0"/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муниципальной программы «Профилактика правонарушений в Новопоселеновском сельсовете Курского района Курской области на 2018 - 2022 годы»</w:t>
      </w:r>
    </w:p>
    <w:p w:rsidR="00411A58" w:rsidRDefault="00411A58" w:rsidP="00411A5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69"/>
        <w:gridCol w:w="5811"/>
      </w:tblGrid>
      <w:tr w:rsidR="00411A58" w:rsidTr="00411A58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  <w:p w:rsidR="00411A58" w:rsidRDefault="00411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  <w:p w:rsidR="00411A58" w:rsidRDefault="00411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411A58" w:rsidTr="00411A58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участковый уполномоченный полиции ОМВД России по Курскому району</w:t>
            </w:r>
          </w:p>
        </w:tc>
      </w:tr>
      <w:tr w:rsidR="00411A58" w:rsidTr="00411A58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«Обеспечение правопорядка на территории Новопоселеновского сельсовета  Курского района Курской области» </w:t>
            </w:r>
          </w:p>
        </w:tc>
      </w:tr>
      <w:tr w:rsidR="00411A58" w:rsidTr="00411A58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411A58" w:rsidTr="00411A58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программы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overflowPunct w:val="0"/>
              <w:autoSpaceDN w:val="0"/>
              <w:adjustRightInd w:val="0"/>
              <w:spacing w:after="0"/>
              <w:jc w:val="both"/>
              <w:textAlignment w:val="baseline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Стабилизация и создание предпосылок для снижения уровня преступности на территории  Новопоселеновского сельсовета Курского района Курской области.</w:t>
            </w:r>
          </w:p>
        </w:tc>
      </w:tr>
      <w:tr w:rsidR="00411A58" w:rsidTr="00411A58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обеспечение безопасности граждан, проживающих на территории Новопоселеновского сельсовета  Курского района Курской области;</w:t>
            </w:r>
          </w:p>
          <w:p w:rsidR="00411A58" w:rsidRDefault="00411A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совершенствование системы профилактики правонарушений и охраны общественного порядка  на территории Новопоселеновского сельсовета  Курского района Курской области.</w:t>
            </w:r>
          </w:p>
        </w:tc>
      </w:tr>
      <w:tr w:rsidR="00411A58" w:rsidTr="00411A58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 показатели и индикаторы программы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overflowPunct w:val="0"/>
              <w:autoSpaceDN w:val="0"/>
              <w:adjustRightInd w:val="0"/>
              <w:spacing w:after="0"/>
              <w:jc w:val="both"/>
              <w:textAlignment w:val="baseline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соотношение общего количества зарегистрированных правонарушений с численностью населения Новопоселеновского сельсовета Курского района Курской области, %;</w:t>
            </w:r>
          </w:p>
          <w:p w:rsidR="00411A58" w:rsidRDefault="00411A58">
            <w:pPr>
              <w:overflowPunct w:val="0"/>
              <w:autoSpaceDN w:val="0"/>
              <w:adjustRightInd w:val="0"/>
              <w:spacing w:after="0"/>
              <w:jc w:val="both"/>
              <w:textAlignment w:val="baseline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 соотношение количества правонарушений  совершенных в общественных местах  с общим числом правонарушений, %;</w:t>
            </w:r>
          </w:p>
          <w:p w:rsidR="00411A58" w:rsidRDefault="00411A58">
            <w:pPr>
              <w:overflowPunct w:val="0"/>
              <w:autoSpaceDN w:val="0"/>
              <w:adjustRightInd w:val="0"/>
              <w:spacing w:after="0"/>
              <w:jc w:val="both"/>
              <w:textAlignment w:val="baseline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 соотношение количества правонарушений, совершенных несовершеннолетними с общим числом правонарушений, %.</w:t>
            </w:r>
          </w:p>
        </w:tc>
      </w:tr>
      <w:tr w:rsidR="00411A58" w:rsidTr="00411A58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A58" w:rsidRDefault="00411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Этапы и сроки реализации программы</w:t>
            </w:r>
          </w:p>
          <w:p w:rsidR="00411A58" w:rsidRDefault="00411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2018 - 2022 годы в один этап</w:t>
            </w:r>
          </w:p>
        </w:tc>
      </w:tr>
      <w:tr w:rsidR="00411A58" w:rsidTr="00411A58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финансового обеспечения реализации муниципальной программы за 2018 - 2022 годы составит </w:t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000,0 рублей, в том числе:</w:t>
            </w:r>
          </w:p>
          <w:p w:rsidR="00411A58" w:rsidRDefault="00411A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счет средств местного бюджета </w:t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 руб. 00 коп., из них по годам:</w:t>
            </w:r>
          </w:p>
          <w:p w:rsidR="00411A58" w:rsidRDefault="00411A58" w:rsidP="00411A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2018 год – 1 000 руб. 00 коп.;</w:t>
            </w:r>
          </w:p>
          <w:p w:rsidR="00411A58" w:rsidRDefault="00411A58" w:rsidP="00411A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 – 1 000 руб. 00 коп.;</w:t>
            </w:r>
          </w:p>
          <w:p w:rsidR="00411A58" w:rsidRDefault="00411A58" w:rsidP="00411A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 – 5 000 руб. 00 коп.;</w:t>
            </w:r>
          </w:p>
          <w:p w:rsidR="00411A58" w:rsidRDefault="00411A58" w:rsidP="00411A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 – 5 000 руб. 00 коп.;</w:t>
            </w:r>
          </w:p>
          <w:p w:rsidR="00411A58" w:rsidRDefault="00411A58" w:rsidP="00411A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 – 5 000 руб. 00 коп.</w:t>
            </w:r>
          </w:p>
          <w:p w:rsidR="00411A58" w:rsidRDefault="00411A58" w:rsidP="00411A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финансового обеспечения подпрограммы за счет средств местного бюджета составит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17 </w:t>
            </w:r>
            <w:r>
              <w:rPr>
                <w:rFonts w:ascii="Times New Roman" w:hAnsi="Times New Roman"/>
                <w:sz w:val="24"/>
                <w:szCs w:val="24"/>
              </w:rPr>
              <w:t>000 руб. 00 коп., из них по годам:</w:t>
            </w:r>
          </w:p>
          <w:p w:rsidR="00411A58" w:rsidRDefault="00411A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 – 1 000 руб. 00 коп.;</w:t>
            </w:r>
          </w:p>
          <w:p w:rsidR="00411A58" w:rsidRDefault="00411A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 – 1 000 руб. 00 коп.;</w:t>
            </w:r>
          </w:p>
          <w:p w:rsidR="00411A58" w:rsidRDefault="00411A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2020 год –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 руб. 00 коп.;</w:t>
            </w:r>
          </w:p>
          <w:p w:rsidR="00411A58" w:rsidRDefault="00411A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2021 год –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 руб. 00 коп.;</w:t>
            </w:r>
          </w:p>
          <w:p w:rsidR="00411A58" w:rsidRDefault="00411A58" w:rsidP="00411A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 руб. 00 коп.</w:t>
            </w:r>
          </w:p>
        </w:tc>
      </w:tr>
      <w:tr w:rsidR="00411A58" w:rsidTr="00411A58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мероприятий Программы позволит:</w:t>
            </w:r>
          </w:p>
          <w:p w:rsidR="00411A58" w:rsidRDefault="00411A58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обеспечить надлежащий уровень профилактики правонарушений, антитеррористической безопасности населения;</w:t>
            </w:r>
          </w:p>
          <w:p w:rsidR="00411A58" w:rsidRDefault="00411A58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уменьшить количество несовершеннолетних, вовлеченных в преступные группировки и сообщества;</w:t>
            </w:r>
          </w:p>
          <w:p w:rsidR="00411A58" w:rsidRDefault="00411A58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совершенствовать взаимодействие организаций, учреждений, общественности в  сфере противодействия террористической и экстремистской деятельности;</w:t>
            </w:r>
          </w:p>
          <w:p w:rsidR="00411A58" w:rsidRDefault="00411A58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не допускать рост злоупотребления наркотиками и их незаконный оборот, а также – поэтапно сократить наркоманию и связанную с ней преступность до уровня минимальной опасности для общества;</w:t>
            </w:r>
          </w:p>
          <w:p w:rsidR="00411A58" w:rsidRDefault="00411A58">
            <w:pPr>
              <w:overflowPunct w:val="0"/>
              <w:autoSpaceDN w:val="0"/>
              <w:adjustRightInd w:val="0"/>
              <w:spacing w:after="0" w:line="240" w:lineRule="auto"/>
              <w:ind w:firstLine="33"/>
              <w:jc w:val="both"/>
              <w:textAlignment w:val="baseline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снизить общее количество зарегистрированных правонарушений к 2022 году с 10% до 5%;</w:t>
            </w:r>
          </w:p>
          <w:p w:rsidR="00411A58" w:rsidRDefault="00411A58">
            <w:pPr>
              <w:overflowPunct w:val="0"/>
              <w:autoSpaceDN w:val="0"/>
              <w:adjustRightInd w:val="0"/>
              <w:spacing w:after="0" w:line="240" w:lineRule="auto"/>
              <w:ind w:firstLine="33"/>
              <w:jc w:val="both"/>
              <w:textAlignment w:val="baseline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снизить количество правонарушений совершенных в общественных местах  с общим числом правонарушений </w:t>
            </w:r>
            <w:r>
              <w:rPr>
                <w:rFonts w:ascii="Times New Roman" w:hAnsi="Times New Roman"/>
                <w:sz w:val="24"/>
                <w:szCs w:val="24"/>
              </w:rPr>
              <w:t>к 2022 году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8% до 3%;</w:t>
            </w:r>
          </w:p>
          <w:p w:rsidR="00411A58" w:rsidRDefault="00411A58">
            <w:pPr>
              <w:overflowPunct w:val="0"/>
              <w:autoSpaceDN w:val="0"/>
              <w:adjustRightInd w:val="0"/>
              <w:spacing w:after="0" w:line="240" w:lineRule="auto"/>
              <w:ind w:firstLine="33"/>
              <w:jc w:val="both"/>
              <w:textAlignment w:val="baseline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снизить  количество правонарушений, совершенных несовершеннолетними с общим числом правонарушений 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2022 году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7% до 2%.</w:t>
            </w:r>
          </w:p>
        </w:tc>
      </w:tr>
    </w:tbl>
    <w:p w:rsidR="00994E80" w:rsidRDefault="00994E80"/>
    <w:sectPr w:rsidR="00994E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723"/>
    <w:rsid w:val="00411A58"/>
    <w:rsid w:val="00801723"/>
    <w:rsid w:val="00994E80"/>
    <w:rsid w:val="00BA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A5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A5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9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467</Words>
  <Characters>2664</Characters>
  <Application>Microsoft Office Word</Application>
  <DocSecurity>0</DocSecurity>
  <Lines>22</Lines>
  <Paragraphs>6</Paragraphs>
  <ScaleCrop>false</ScaleCrop>
  <Company/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2020-11-20T07:38:00Z</dcterms:created>
  <dcterms:modified xsi:type="dcterms:W3CDTF">2020-11-20T07:39:00Z</dcterms:modified>
</cp:coreProperties>
</file>